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2B76" w:rsidP="00DE09AE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DE09AE" w:rsidRPr="00DE09AE" w:rsidP="00DE09AE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E09AE">
        <w:rPr>
          <w:rFonts w:ascii="Times New Roman" w:eastAsia="Times New Roman" w:hAnsi="Times New Roman" w:cs="Times New Roman"/>
          <w:color w:val="auto"/>
          <w:lang w:bidi="ar-SA"/>
        </w:rPr>
        <w:t>Дело № 5-0352-0602/2026</w:t>
      </w:r>
    </w:p>
    <w:p w:rsidR="00DE09AE" w:rsidRPr="00DE09AE" w:rsidP="00DE09AE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E09AE">
        <w:rPr>
          <w:rFonts w:ascii="Times New Roman" w:eastAsia="Times New Roman" w:hAnsi="Times New Roman" w:cs="Times New Roman"/>
          <w:color w:val="auto"/>
          <w:lang w:bidi="ar-SA"/>
        </w:rPr>
        <w:t xml:space="preserve">УИД </w:t>
      </w:r>
      <w:r w:rsidRPr="00DE09AE">
        <w:rPr>
          <w:rFonts w:ascii="Times New Roman" w:eastAsia="Calibri" w:hAnsi="Times New Roman" w:cs="Times New Roman"/>
          <w:color w:val="auto"/>
          <w:lang w:eastAsia="en-US" w:bidi="ar-SA"/>
        </w:rPr>
        <w:t>86MS0006-01-2026-000518-94</w:t>
      </w:r>
    </w:p>
    <w:p w:rsidR="00DE09AE" w:rsidRPr="00DE09AE" w:rsidP="00DE09AE">
      <w:pPr>
        <w:widowControl/>
        <w:tabs>
          <w:tab w:val="left" w:pos="567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E09AE" w:rsidRPr="00DE09AE" w:rsidP="00DE09A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E09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ПОСТАНОВЛЕНИЕ</w:t>
      </w:r>
    </w:p>
    <w:p w:rsidR="00DE09AE" w:rsidRPr="00DE09AE" w:rsidP="00DE09A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E09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прекращении производства по делу об административном правонарушении</w:t>
      </w:r>
    </w:p>
    <w:p w:rsidR="00DE09AE" w:rsidRPr="00DE09AE" w:rsidP="00DE09A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D2207" w:rsidRPr="007D378C" w:rsidP="00DE09AE">
      <w:pPr>
        <w:pStyle w:val="200"/>
        <w:shd w:val="clear" w:color="auto" w:fill="auto"/>
        <w:spacing w:before="0" w:after="0" w:line="320" w:lineRule="exact"/>
        <w:ind w:right="140"/>
        <w:jc w:val="left"/>
      </w:pPr>
      <w:r w:rsidRPr="00DE09AE">
        <w:rPr>
          <w:color w:val="auto"/>
          <w:lang w:eastAsia="ar-SA" w:bidi="ar-SA"/>
        </w:rPr>
        <w:t xml:space="preserve">06 мая 2026 года    </w:t>
      </w:r>
      <w:r w:rsidRPr="00DE09AE">
        <w:rPr>
          <w:color w:val="auto"/>
          <w:lang w:eastAsia="ar-SA" w:bidi="ar-SA"/>
        </w:rPr>
        <w:tab/>
      </w:r>
      <w:r w:rsidRPr="00DE09AE">
        <w:rPr>
          <w:color w:val="auto"/>
          <w:lang w:eastAsia="ar-SA" w:bidi="ar-SA"/>
        </w:rPr>
        <w:tab/>
        <w:t xml:space="preserve">                                                </w:t>
      </w:r>
      <w:r w:rsidR="004546BD">
        <w:rPr>
          <w:color w:val="auto"/>
          <w:lang w:eastAsia="ar-SA" w:bidi="ar-SA"/>
        </w:rPr>
        <w:t xml:space="preserve">  </w:t>
      </w:r>
      <w:r w:rsidRPr="00DE09AE">
        <w:rPr>
          <w:color w:val="auto"/>
          <w:lang w:eastAsia="ar-SA" w:bidi="ar-SA"/>
        </w:rPr>
        <w:t xml:space="preserve"> город Нефтеюганск</w:t>
      </w:r>
    </w:p>
    <w:p w:rsidR="002D2207" w:rsidP="002D2207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</w:p>
    <w:p w:rsidR="00E000BA" w:rsidRPr="004546BD" w:rsidP="004546BD">
      <w:pPr>
        <w:pStyle w:val="200"/>
        <w:shd w:val="clear" w:color="auto" w:fill="auto"/>
        <w:spacing w:before="0" w:after="0" w:line="240" w:lineRule="auto"/>
        <w:ind w:right="140" w:firstLine="580"/>
        <w:jc w:val="both"/>
      </w:pPr>
      <w:r w:rsidRPr="00930E69">
        <w:t xml:space="preserve">Мировой судья судебного участка № 6 Нефтеюганского судебного района ХМАО-Югры Д.Р. Сабитова, исполняющий обязанности мирового судьи </w:t>
      </w:r>
      <w:r w:rsidRPr="004546BD">
        <w:t>судебного участка №7 Нефтеюганского судебного района ХМАО-Югры (628305, ХМАО-Югра, г. Нефтеюганск, ул. Сургутская, 10)</w:t>
      </w:r>
      <w:r w:rsidRPr="004546BD" w:rsidR="00212B76">
        <w:t>,</w:t>
      </w:r>
    </w:p>
    <w:p w:rsidR="00E000BA" w:rsidRPr="004546BD" w:rsidP="004546BD">
      <w:pPr>
        <w:pStyle w:val="200"/>
        <w:shd w:val="clear" w:color="auto" w:fill="auto"/>
        <w:spacing w:before="0" w:after="0" w:line="240" w:lineRule="auto"/>
        <w:ind w:right="140" w:firstLine="580"/>
        <w:jc w:val="both"/>
      </w:pPr>
      <w:r w:rsidRPr="004546BD">
        <w:t>расс</w:t>
      </w:r>
      <w:r w:rsidRPr="004546BD">
        <w:t>мотрев в открытом судебном заседании дело об административном правонарушении в отношении:</w:t>
      </w:r>
    </w:p>
    <w:p w:rsidR="00DD31F2" w:rsidRPr="004546BD" w:rsidP="004546BD">
      <w:pPr>
        <w:pStyle w:val="200"/>
        <w:shd w:val="clear" w:color="auto" w:fill="auto"/>
        <w:spacing w:before="0" w:after="0" w:line="240" w:lineRule="auto"/>
        <w:ind w:right="140" w:firstLine="580"/>
        <w:jc w:val="both"/>
      </w:pPr>
      <w:r w:rsidRPr="004546BD">
        <w:t xml:space="preserve">Хужулова Умхана Умаровича, </w:t>
      </w:r>
      <w:r w:rsidR="0022474C">
        <w:t>*</w:t>
      </w:r>
      <w:r w:rsidRPr="004546BD" w:rsidR="004546BD">
        <w:t xml:space="preserve"> года рождения, уроженца </w:t>
      </w:r>
      <w:r w:rsidR="0022474C">
        <w:t>*</w:t>
      </w:r>
      <w:r w:rsidRPr="004546BD" w:rsidR="004546BD">
        <w:t xml:space="preserve">, </w:t>
      </w:r>
      <w:r w:rsidRPr="004546BD">
        <w:t xml:space="preserve">зарегистрированного и проживающего по адресу: </w:t>
      </w:r>
      <w:r w:rsidR="0022474C">
        <w:t>*</w:t>
      </w:r>
      <w:r w:rsidRPr="004546BD" w:rsidR="000B0CA3">
        <w:t xml:space="preserve"> </w:t>
      </w:r>
    </w:p>
    <w:p w:rsidR="00212B76" w:rsidRPr="004546BD" w:rsidP="00687285">
      <w:pPr>
        <w:pStyle w:val="200"/>
        <w:shd w:val="clear" w:color="auto" w:fill="auto"/>
        <w:spacing w:before="0" w:after="0" w:line="240" w:lineRule="auto"/>
        <w:ind w:right="140" w:firstLine="580"/>
        <w:jc w:val="both"/>
      </w:pPr>
      <w:r w:rsidRPr="004546BD">
        <w:t xml:space="preserve">в совершении административного правонарушения, предусмотренного ч. </w:t>
      </w:r>
      <w:r w:rsidR="00687285">
        <w:t xml:space="preserve">4 </w:t>
      </w:r>
      <w:r w:rsidRPr="004546BD">
        <w:t>ст. 12.7 Кодекса Российской Федерации об административных правонарушениях,</w:t>
      </w:r>
    </w:p>
    <w:p w:rsidR="002D2207" w:rsidRPr="004546BD" w:rsidP="004546BD">
      <w:pPr>
        <w:pStyle w:val="200"/>
        <w:shd w:val="clear" w:color="auto" w:fill="auto"/>
        <w:spacing w:before="0" w:after="0" w:line="240" w:lineRule="auto"/>
        <w:ind w:right="140"/>
        <w:jc w:val="center"/>
      </w:pPr>
      <w:r w:rsidRPr="004546BD">
        <w:t>УСТАНОВИЛ:</w:t>
      </w:r>
    </w:p>
    <w:p w:rsidR="00FA085E" w:rsidRPr="004546BD" w:rsidP="004546BD">
      <w:pPr>
        <w:pStyle w:val="200"/>
        <w:shd w:val="clear" w:color="auto" w:fill="auto"/>
        <w:spacing w:before="0" w:after="0" w:line="240" w:lineRule="auto"/>
        <w:ind w:right="140" w:firstLine="580"/>
        <w:jc w:val="both"/>
      </w:pPr>
    </w:p>
    <w:p w:rsidR="004546BD" w:rsidRPr="004546BD" w:rsidP="004546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6BD">
        <w:rPr>
          <w:rFonts w:ascii="Times New Roman" w:hAnsi="Times New Roman" w:cs="Times New Roman"/>
          <w:sz w:val="28"/>
          <w:szCs w:val="28"/>
        </w:rPr>
        <w:t>Согласно протоколу об административном правонарушении 86ХМ 716680 от 12.01.2026, составленного ст. ИДПС взвода № 1 Роты № 2 ОВ ДПС ГИБДД УМВД России по ХМАО-Югре, Хужулов У.У. 12.01.2026 в 01:10 на 77 км автодороги Р-404 Тюмень-Тобольск- Ханты-Мансийск, Не</w:t>
      </w:r>
      <w:r w:rsidRPr="004546BD">
        <w:rPr>
          <w:rFonts w:ascii="Times New Roman" w:hAnsi="Times New Roman" w:cs="Times New Roman"/>
          <w:sz w:val="28"/>
          <w:szCs w:val="28"/>
        </w:rPr>
        <w:t xml:space="preserve">фтеюганского района водитель Хужулов У.У. управлял т/с </w:t>
      </w:r>
      <w:r w:rsidR="0022474C">
        <w:rPr>
          <w:rFonts w:ascii="Times New Roman" w:hAnsi="Times New Roman" w:cs="Times New Roman"/>
          <w:sz w:val="28"/>
          <w:szCs w:val="28"/>
        </w:rPr>
        <w:t>*</w:t>
      </w:r>
      <w:r w:rsidRPr="004546BD">
        <w:rPr>
          <w:rFonts w:ascii="Times New Roman" w:hAnsi="Times New Roman" w:cs="Times New Roman"/>
          <w:sz w:val="28"/>
          <w:szCs w:val="28"/>
        </w:rPr>
        <w:t>, будучи лишенным права управления транспортными средствами постановлением мирового судьи судебного участка №2 Пыть-Яхского судебного района от 09.06.2023, вступившим в закон</w:t>
      </w:r>
      <w:r w:rsidRPr="004546BD">
        <w:rPr>
          <w:rFonts w:ascii="Times New Roman" w:hAnsi="Times New Roman" w:cs="Times New Roman"/>
          <w:sz w:val="28"/>
          <w:szCs w:val="28"/>
        </w:rPr>
        <w:t xml:space="preserve">ную силу 04.07.2023, </w:t>
      </w:r>
      <w:r w:rsidR="00687285">
        <w:rPr>
          <w:rFonts w:ascii="Times New Roman" w:hAnsi="Times New Roman" w:cs="Times New Roman"/>
          <w:sz w:val="28"/>
          <w:szCs w:val="28"/>
        </w:rPr>
        <w:t xml:space="preserve">данное правонарушение совершено повторно в течение года, </w:t>
      </w:r>
      <w:r w:rsidRPr="004546BD">
        <w:rPr>
          <w:rFonts w:ascii="Times New Roman" w:hAnsi="Times New Roman" w:cs="Times New Roman"/>
          <w:sz w:val="28"/>
          <w:szCs w:val="28"/>
        </w:rPr>
        <w:t xml:space="preserve">чем нарушил п. 2.1.1 </w:t>
      </w:r>
      <w:r w:rsidRPr="004546BD">
        <w:rPr>
          <w:rFonts w:ascii="Times New Roman" w:eastAsia="Times New Roman" w:hAnsi="Times New Roman" w:cs="Times New Roman"/>
          <w:sz w:val="28"/>
          <w:szCs w:val="28"/>
        </w:rPr>
        <w:t xml:space="preserve">Правил дорожного движения РФ, ответственность за которое предусмотрена ч. 4 ст. 12.7 КоАП РФ. </w:t>
      </w:r>
    </w:p>
    <w:p w:rsidR="00DE09AE" w:rsidRPr="004546BD" w:rsidP="004546BD">
      <w:pPr>
        <w:pStyle w:val="200"/>
        <w:shd w:val="clear" w:color="auto" w:fill="auto"/>
        <w:spacing w:before="0" w:after="0" w:line="240" w:lineRule="auto"/>
        <w:ind w:right="140" w:firstLine="580"/>
        <w:jc w:val="both"/>
      </w:pPr>
      <w:r w:rsidRPr="004546BD">
        <w:t>В судебное заседание Хужулов У.У., извещенный надлежащим образ</w:t>
      </w:r>
      <w:r w:rsidRPr="004546BD">
        <w:t xml:space="preserve">ом о времени и месте рассмотрения административного материала, не явился, о причинах неявки суд не уведомил, ходатайств об отложении дела от него не поступало.   </w:t>
      </w:r>
    </w:p>
    <w:p w:rsidR="00DE09AE" w:rsidP="004546BD">
      <w:pPr>
        <w:pStyle w:val="200"/>
        <w:shd w:val="clear" w:color="auto" w:fill="auto"/>
        <w:spacing w:before="0" w:after="0" w:line="240" w:lineRule="auto"/>
        <w:ind w:right="140" w:firstLine="580"/>
        <w:jc w:val="both"/>
      </w:pPr>
      <w:r w:rsidRPr="004546BD">
        <w:t>При таких обстоятельствах, в соответствии с требованиями ч. 2 ст. 25.1 КоАП РФ, а также исход</w:t>
      </w:r>
      <w:r w:rsidRPr="004546BD">
        <w:t>я из положений п.6 постановления Пленума ВС РФ от 24.03.2005 года №5 «О некоторых вопросах, возникающих у судов при применении КоАП РФ» и п. 14 постановления Пленума ВС РФ от 27.12.2007 года №52 «О сроках рассмотрения судами уголовных, гражданских</w:t>
      </w:r>
      <w:r>
        <w:t xml:space="preserve"> и дел об</w:t>
      </w:r>
      <w:r>
        <w:t xml:space="preserve"> административных правонарушениях», мировой судья считает возможным рассмотреть дело об административном правонарушении в отношении Хужулова У.У. в его отсутствие.</w:t>
      </w:r>
    </w:p>
    <w:p w:rsidR="00602768" w:rsidP="00DE09AE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>
        <w:t>Изучив материалы дела, мировой судья приходит к следующему.</w:t>
      </w: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  <w:rPr>
          <w:color w:val="auto"/>
          <w:shd w:val="clear" w:color="auto" w:fill="FFFFFF"/>
        </w:rPr>
      </w:pPr>
      <w:r w:rsidRPr="004546BD">
        <w:rPr>
          <w:color w:val="auto"/>
        </w:rPr>
        <w:t>Частью 4 статьи 12.7 КоАП РФ пре</w:t>
      </w:r>
      <w:r w:rsidRPr="004546BD">
        <w:rPr>
          <w:color w:val="auto"/>
        </w:rPr>
        <w:t>дусмотрена административная ответственность за п</w:t>
      </w:r>
      <w:r w:rsidRPr="004546BD">
        <w:rPr>
          <w:color w:val="auto"/>
          <w:shd w:val="clear" w:color="auto" w:fill="FFFFFF"/>
        </w:rPr>
        <w:t>овторное совершение административного правонарушения, предусмотренного </w:t>
      </w:r>
      <w:hyperlink r:id="rId4" w:anchor="/document/12125267/entry/12702" w:history="1">
        <w:r w:rsidRPr="004546BD">
          <w:rPr>
            <w:rStyle w:val="Hyperlink"/>
            <w:color w:val="auto"/>
            <w:u w:val="none"/>
            <w:shd w:val="clear" w:color="auto" w:fill="FFFFFF"/>
          </w:rPr>
          <w:t>частью 2</w:t>
        </w:r>
      </w:hyperlink>
      <w:r w:rsidRPr="004546BD">
        <w:rPr>
          <w:color w:val="auto"/>
          <w:shd w:val="clear" w:color="auto" w:fill="FFFFFF"/>
        </w:rPr>
        <w:t xml:space="preserve"> настоящей статьи, если такое действие не </w:t>
      </w:r>
      <w:r w:rsidRPr="004546BD">
        <w:rPr>
          <w:color w:val="auto"/>
          <w:shd w:val="clear" w:color="auto" w:fill="FFFFFF"/>
        </w:rPr>
        <w:t>содержит признаков </w:t>
      </w:r>
      <w:hyperlink r:id="rId4" w:anchor="/document/10108000/entry/264301" w:history="1">
        <w:r w:rsidRPr="004546BD">
          <w:rPr>
            <w:rStyle w:val="Hyperlink"/>
            <w:color w:val="auto"/>
            <w:u w:val="none"/>
            <w:shd w:val="clear" w:color="auto" w:fill="FFFFFF"/>
          </w:rPr>
          <w:t>уголовно наказуемого деяния</w:t>
        </w:r>
      </w:hyperlink>
      <w:r w:rsidR="00FE7A8D">
        <w:rPr>
          <w:color w:val="auto"/>
          <w:shd w:val="clear" w:color="auto" w:fill="FFFFFF"/>
        </w:rPr>
        <w:t>.</w:t>
      </w: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930E69">
        <w:t xml:space="preserve">В силу ч. 1 ст. 1.6 КоАП РФ лицо, привлекаемое к административной ответственности, не может быть подвергнуто административному </w:t>
      </w:r>
      <w:r w:rsidRPr="00930E69">
        <w:t>наказанию и мерам обеспечения производства по делу об административном правонарушении иначе как на основаниях и в порядке, установленных законом.</w:t>
      </w: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930E69">
        <w:t>В силу ч. 1 ст. 4.5 КоАП РФ постановление по делу об административном правонарушении не может быть вынесено по</w:t>
      </w:r>
      <w:r w:rsidRPr="00930E69">
        <w:t xml:space="preserve"> истечении трёх месяцев со дня совершения административного правонарушения.</w:t>
      </w: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930E69">
        <w:t>В соответствии с частями 1,2 статьи 4.8 КоАП РФ сроки, предусмотренные настоящим Кодексом, исчисляются часами, сутками, днями, месяцами, годами. Течение срока, определенного периодом, начинается на следующий день после календарной даты или наступления собы</w:t>
      </w:r>
      <w:r w:rsidRPr="00930E69">
        <w:t>тия, которыми определено начало срока. Срок, исчисляемый сутками, истекает в 24 часа последних суток. Срок, исчисляемый месяцами, истекает в соответствующее число последнего месяца, а если этот месяц не имеет соответствующего числа, срок истекает в последн</w:t>
      </w:r>
      <w:r w:rsidRPr="00930E69">
        <w:t xml:space="preserve">ие сутки этого месяца. </w:t>
      </w: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930E69">
        <w:t>Согласно правовой позиции, выраженной в пункте 14 постановления Пленума Верховного с</w:t>
      </w:r>
      <w:r>
        <w:t>уда РФ от 24.03.2005 года № 5 «</w:t>
      </w:r>
      <w:r w:rsidRPr="00930E69">
        <w:t>О некоторых вопросах, возникающих у судов при применении Кодекса Российской Федерации об административных правонаруше</w:t>
      </w:r>
      <w:r w:rsidRPr="00930E69">
        <w:t xml:space="preserve">ниях» срок давности привлечения к ответственности, исчисляется по общим правилам исчисления сроков - со дня, следующего за днем совершения административного правонарушения (за днем обнаружения правонарушения). </w:t>
      </w: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930E69">
        <w:t xml:space="preserve">Срок давности привлечения к административной </w:t>
      </w:r>
      <w:r w:rsidRPr="00930E69">
        <w:t xml:space="preserve">ответственности за правонарушение, предусмотренное ст. </w:t>
      </w:r>
      <w:r>
        <w:t>12.7</w:t>
      </w:r>
      <w:r w:rsidRPr="00930E69">
        <w:t xml:space="preserve"> КоАП РФ является общим и составляет 90 календарных дней со дня совершения правонарушения.</w:t>
      </w:r>
      <w:r>
        <w:t xml:space="preserve"> </w:t>
      </w: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  <w:rPr>
          <w:color w:val="auto"/>
        </w:rPr>
      </w:pPr>
      <w:r w:rsidRPr="0080247A">
        <w:t>Из протокола об административном правонарушении следует, что правонарушение совершено Хужуловым У.У. 12.0</w:t>
      </w:r>
      <w:r w:rsidRPr="0080247A">
        <w:t xml:space="preserve">1.2026 Срок привлечения Хужулова У.У. к административной ответственности </w:t>
      </w:r>
      <w:r w:rsidR="00687285">
        <w:rPr>
          <w:color w:val="auto"/>
        </w:rPr>
        <w:t>истекает 12</w:t>
      </w:r>
      <w:r w:rsidRPr="0080247A">
        <w:rPr>
          <w:color w:val="auto"/>
        </w:rPr>
        <w:t>.04.2026</w:t>
      </w:r>
      <w:r w:rsidR="00687285">
        <w:rPr>
          <w:color w:val="auto"/>
        </w:rPr>
        <w:t xml:space="preserve"> (воскресенье)</w:t>
      </w:r>
      <w:r w:rsidRPr="0080247A">
        <w:rPr>
          <w:color w:val="auto"/>
        </w:rPr>
        <w:t>.</w:t>
      </w: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80247A">
        <w:t>Дело об административном правонарушении в отношении Хужулова У.У. поступило в судебный участок № 7 Нефтеюганс</w:t>
      </w:r>
      <w:r w:rsidR="00687285">
        <w:t xml:space="preserve">кого судебного района ХМАО-Югры </w:t>
      </w:r>
      <w:r w:rsidRPr="0080247A">
        <w:t>09.04.2</w:t>
      </w:r>
      <w:r w:rsidRPr="0080247A">
        <w:t>026, передано мировому судье судебного участка № 6 Нефтеюганского судебного района ХМАО-Югры 13.04.2026, то есть за сроком давности привлечения к административной ответственности, дело назначено к слушанию на 06.05.2026. Факта приостановления течения срока</w:t>
      </w:r>
      <w:r w:rsidRPr="0080247A">
        <w:t xml:space="preserve"> давности привлечения к административной ответственности материалы дела не содержат.</w:t>
      </w: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930E69">
        <w:t xml:space="preserve">В соответствии с п. 6 ч. 1 ст. 24.5 КоАП РФ производство об административном правонарушении не может быть начато, а начатое производство подлежит прекращению по истечении </w:t>
      </w:r>
      <w:r w:rsidRPr="00930E69">
        <w:t>сроков давности привлечения к административной ответственности.</w:t>
      </w: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930E69">
        <w:t xml:space="preserve">Согласно ч. 2 ст. 29.4 КоАП РФ при наличии обстоятельств, предусмотренных ст. 24.5 КоАП РФ, выносится постановление о прекращении производства об административном правонарушении. </w:t>
      </w:r>
    </w:p>
    <w:p w:rsidR="0097564C" w:rsidRPr="00E72D29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930E69">
        <w:t>На основании</w:t>
      </w:r>
      <w:r w:rsidRPr="00930E69">
        <w:t xml:space="preserve"> вышеизложенного, и руководствуясь ст.ст. 4.5, 24.5, 29.9 Кодекса Российской Федерации об административных правонарушениях, мировой судья</w:t>
      </w:r>
    </w:p>
    <w:p w:rsidR="0097564C" w:rsidRPr="00E72D29" w:rsidP="0097564C">
      <w:pPr>
        <w:ind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2D29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97564C" w:rsidRPr="00E72D29" w:rsidP="0097564C">
      <w:pPr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247A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E72D29">
        <w:t xml:space="preserve">Производство по делу об административном правонарушении, предусмотренном </w:t>
      </w:r>
      <w:r w:rsidRPr="004D1A80" w:rsidR="00EF482B">
        <w:t>ч.</w:t>
      </w:r>
      <w:r>
        <w:t xml:space="preserve"> 4</w:t>
      </w:r>
      <w:r w:rsidRPr="004D1A80" w:rsidR="00EF482B">
        <w:t xml:space="preserve"> ст. 12.</w:t>
      </w:r>
      <w:r w:rsidR="00930E69">
        <w:t>7</w:t>
      </w:r>
      <w:r w:rsidRPr="004D1A80" w:rsidR="00EF482B">
        <w:t xml:space="preserve"> Кодекса Российской Федерации об административных правонарушениях</w:t>
      </w:r>
      <w:r w:rsidR="00EF482B">
        <w:t xml:space="preserve"> в отношении </w:t>
      </w:r>
      <w:r w:rsidRPr="00930E69" w:rsidR="00930E69">
        <w:t>Хужулова Умхана Умаровича</w:t>
      </w:r>
      <w:r w:rsidR="00EF482B">
        <w:t xml:space="preserve">, </w:t>
      </w:r>
      <w:r w:rsidRPr="00E72D29">
        <w:t>прекратить в связи с истечением срока давности привлечения к административной ответственности.</w:t>
      </w:r>
      <w:r w:rsidR="00930E69">
        <w:t xml:space="preserve"> </w:t>
      </w:r>
    </w:p>
    <w:p w:rsidR="0097564C" w:rsidRPr="00E72D29" w:rsidP="0080247A">
      <w:pPr>
        <w:pStyle w:val="200"/>
        <w:shd w:val="clear" w:color="auto" w:fill="auto"/>
        <w:spacing w:before="0" w:after="0" w:line="320" w:lineRule="exact"/>
        <w:ind w:right="140" w:firstLine="580"/>
        <w:jc w:val="both"/>
      </w:pPr>
      <w:r w:rsidRPr="00E72D29">
        <w:t>Постановление может быть обжаловано в течение десяти дн</w:t>
      </w:r>
      <w:r w:rsidRPr="00E72D29">
        <w:t>ей со дня вручения или получения копии постановления в Нефтеюганский районный суд через мирового судью судебного участ</w:t>
      </w:r>
      <w:r>
        <w:t xml:space="preserve">ка № </w:t>
      </w:r>
      <w:r w:rsidR="00930E69">
        <w:t>7</w:t>
      </w:r>
      <w:r w:rsidRPr="00E72D29">
        <w:t xml:space="preserve"> Нефтеюганского судебного района Ханты-Мансийского автономного округа-Югры.</w:t>
      </w:r>
    </w:p>
    <w:p w:rsidR="0097564C" w:rsidRPr="00E72D29" w:rsidP="0097564C">
      <w:pPr>
        <w:framePr w:wrap="none" w:vAnchor="page" w:hAnchor="page" w:x="4505" w:y="16002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E69" w:rsidP="00212B76">
      <w:pPr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5C3A" w:rsidP="0097564C">
      <w:pPr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247A" w:rsidRPr="00E72D29" w:rsidP="0097564C">
      <w:pPr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64C" w:rsidP="00930E69">
      <w:pPr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72D29" w:rsidR="00212B7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72D29" w:rsidR="00212B76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E72D29" w:rsidR="00212B76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EF0E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Д.Р. Сабитова</w:t>
      </w:r>
    </w:p>
    <w:p w:rsidR="00212B76" w:rsidP="00930E69">
      <w:pPr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80247A" w:rsidP="00930E69">
      <w:pPr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212B76" w:rsidP="00930E69">
      <w:pPr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</w:p>
    <w:sectPr w:rsidSect="00212B76">
      <w:headerReference w:type="even" r:id="rId5"/>
      <w:headerReference w:type="first" r:id="rId6"/>
      <w:footerReference w:type="first" r:id="rId7"/>
      <w:pgSz w:w="11900" w:h="16840"/>
      <w:pgMar w:top="1134" w:right="851" w:bottom="1134" w:left="1418" w:header="0" w:footer="3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06F" w:rsidP="00E77A73">
    <w:pPr>
      <w:pStyle w:val="Footer"/>
    </w:pPr>
  </w:p>
  <w:p w:rsidR="005D606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06F" w:rsidP="00212B76">
    <w:pPr>
      <w:pStyle w:val="Header"/>
    </w:pPr>
  </w:p>
  <w:p w:rsidR="005D606F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06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6464300</wp:posOffset>
              </wp:positionH>
              <wp:positionV relativeFrom="page">
                <wp:posOffset>37465</wp:posOffset>
              </wp:positionV>
              <wp:extent cx="132080" cy="158115"/>
              <wp:effectExtent l="0" t="0" r="4445" b="4445"/>
              <wp:wrapNone/>
              <wp:docPr id="1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08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06F">
                          <w:pPr>
                            <w:pStyle w:val="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49" type="#_x0000_t202" style="width:10.4pt;height:12.45pt;margin-top:2.95pt;margin-left:509pt;mso-height-percent:0;mso-height-relative:page;mso-position-horizontal-relative:page;mso-position-vertical-relative:page;mso-width-percent:0;mso-width-relative:page;mso-wrap-distance-bottom:0;mso-wrap-distance-left:5pt;mso-wrap-distance-right:5pt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5D606F">
                    <w:pPr>
                      <w:pStyle w:val="0"/>
                      <w:shd w:val="clear" w:color="auto" w:fill="auto"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7E381F"/>
    <w:multiLevelType w:val="multilevel"/>
    <w:tmpl w:val="94284F68"/>
    <w:lvl w:ilvl="0">
      <w:start w:val="2021"/>
      <w:numFmt w:val="decimal"/>
      <w:lvlText w:val="05.09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2465987"/>
    <w:multiLevelType w:val="multilevel"/>
    <w:tmpl w:val="9DDA4A72"/>
    <w:lvl w:ilvl="0">
      <w:start w:val="2021"/>
      <w:numFmt w:val="decimal"/>
      <w:lvlText w:val="05.09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33644D92"/>
    <w:multiLevelType w:val="multilevel"/>
    <w:tmpl w:val="317479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5B67557F"/>
    <w:multiLevelType w:val="multilevel"/>
    <w:tmpl w:val="76F2C1EA"/>
    <w:lvl w:ilvl="0">
      <w:start w:val="5"/>
      <w:numFmt w:val="decimalZero"/>
      <w:lvlText w:val="%1"/>
      <w:lvlJc w:val="left"/>
      <w:pPr>
        <w:ind w:left="1275" w:hanging="127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275" w:hanging="1275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B756FD3"/>
    <w:multiLevelType w:val="multilevel"/>
    <w:tmpl w:val="677C95A6"/>
    <w:lvl w:ilvl="0">
      <w:start w:val="2021"/>
      <w:numFmt w:val="decimal"/>
      <w:lvlText w:val="05.09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5C155612"/>
    <w:multiLevelType w:val="multilevel"/>
    <w:tmpl w:val="749AB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5C417DEC"/>
    <w:multiLevelType w:val="multilevel"/>
    <w:tmpl w:val="5A6C73C6"/>
    <w:lvl w:ilvl="0">
      <w:start w:val="2025"/>
      <w:numFmt w:val="decimal"/>
      <w:lvlText w:val="0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665C21A9"/>
    <w:multiLevelType w:val="multilevel"/>
    <w:tmpl w:val="0DA6EAD6"/>
    <w:lvl w:ilvl="0">
      <w:start w:val="2021"/>
      <w:numFmt w:val="decimal"/>
      <w:lvlText w:val="0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691A556F"/>
    <w:multiLevelType w:val="multilevel"/>
    <w:tmpl w:val="B8B0B3DE"/>
    <w:lvl w:ilvl="0">
      <w:start w:val="2021"/>
      <w:numFmt w:val="decimal"/>
      <w:lvlText w:val="0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63"/>
    <w:rsid w:val="00016A00"/>
    <w:rsid w:val="000315D7"/>
    <w:rsid w:val="0003234A"/>
    <w:rsid w:val="000558E7"/>
    <w:rsid w:val="000610B7"/>
    <w:rsid w:val="00061C29"/>
    <w:rsid w:val="00061E0A"/>
    <w:rsid w:val="000744DB"/>
    <w:rsid w:val="00093CEE"/>
    <w:rsid w:val="000941C7"/>
    <w:rsid w:val="000B0CA3"/>
    <w:rsid w:val="000D134B"/>
    <w:rsid w:val="00103D3D"/>
    <w:rsid w:val="0014025D"/>
    <w:rsid w:val="00140841"/>
    <w:rsid w:val="001429F9"/>
    <w:rsid w:val="001559B0"/>
    <w:rsid w:val="00162E13"/>
    <w:rsid w:val="001670B5"/>
    <w:rsid w:val="001700FF"/>
    <w:rsid w:val="0017021B"/>
    <w:rsid w:val="00174039"/>
    <w:rsid w:val="001A63BE"/>
    <w:rsid w:val="001C2CF2"/>
    <w:rsid w:val="001F0976"/>
    <w:rsid w:val="001F1657"/>
    <w:rsid w:val="002105E1"/>
    <w:rsid w:val="00210EBA"/>
    <w:rsid w:val="00212B76"/>
    <w:rsid w:val="002224DF"/>
    <w:rsid w:val="00223EAC"/>
    <w:rsid w:val="0022474C"/>
    <w:rsid w:val="002261C8"/>
    <w:rsid w:val="002315A8"/>
    <w:rsid w:val="002342CC"/>
    <w:rsid w:val="00253402"/>
    <w:rsid w:val="00255422"/>
    <w:rsid w:val="00263976"/>
    <w:rsid w:val="0026798C"/>
    <w:rsid w:val="00272D49"/>
    <w:rsid w:val="00293E01"/>
    <w:rsid w:val="002A4E44"/>
    <w:rsid w:val="002A6DDC"/>
    <w:rsid w:val="002B5784"/>
    <w:rsid w:val="002B7F1A"/>
    <w:rsid w:val="002D2207"/>
    <w:rsid w:val="002E4946"/>
    <w:rsid w:val="002F7C81"/>
    <w:rsid w:val="00301A72"/>
    <w:rsid w:val="0030383F"/>
    <w:rsid w:val="00306457"/>
    <w:rsid w:val="00321F7A"/>
    <w:rsid w:val="00322B36"/>
    <w:rsid w:val="00323241"/>
    <w:rsid w:val="00324D55"/>
    <w:rsid w:val="003508D4"/>
    <w:rsid w:val="0036734B"/>
    <w:rsid w:val="00385EB7"/>
    <w:rsid w:val="003C2E12"/>
    <w:rsid w:val="003D340B"/>
    <w:rsid w:val="003D7089"/>
    <w:rsid w:val="003E1603"/>
    <w:rsid w:val="004050EB"/>
    <w:rsid w:val="00405893"/>
    <w:rsid w:val="00414C6C"/>
    <w:rsid w:val="004231AF"/>
    <w:rsid w:val="004331DA"/>
    <w:rsid w:val="00444958"/>
    <w:rsid w:val="00445E02"/>
    <w:rsid w:val="00447193"/>
    <w:rsid w:val="004546BD"/>
    <w:rsid w:val="00457FA1"/>
    <w:rsid w:val="004637F7"/>
    <w:rsid w:val="004900C8"/>
    <w:rsid w:val="004948DF"/>
    <w:rsid w:val="004A08D9"/>
    <w:rsid w:val="004A5C9D"/>
    <w:rsid w:val="004A7816"/>
    <w:rsid w:val="004B1E27"/>
    <w:rsid w:val="004D11B1"/>
    <w:rsid w:val="004D1A80"/>
    <w:rsid w:val="004E309A"/>
    <w:rsid w:val="004F3747"/>
    <w:rsid w:val="004F7446"/>
    <w:rsid w:val="0052619A"/>
    <w:rsid w:val="005323AE"/>
    <w:rsid w:val="00551145"/>
    <w:rsid w:val="005515BE"/>
    <w:rsid w:val="0055256A"/>
    <w:rsid w:val="00564248"/>
    <w:rsid w:val="00565062"/>
    <w:rsid w:val="00573861"/>
    <w:rsid w:val="00584DB3"/>
    <w:rsid w:val="005A0187"/>
    <w:rsid w:val="005A6DE6"/>
    <w:rsid w:val="005D606F"/>
    <w:rsid w:val="00602768"/>
    <w:rsid w:val="0061351A"/>
    <w:rsid w:val="00626BA0"/>
    <w:rsid w:val="006277BA"/>
    <w:rsid w:val="00641412"/>
    <w:rsid w:val="0064483C"/>
    <w:rsid w:val="00663617"/>
    <w:rsid w:val="006642D9"/>
    <w:rsid w:val="00671DFC"/>
    <w:rsid w:val="006724BD"/>
    <w:rsid w:val="00673025"/>
    <w:rsid w:val="00674336"/>
    <w:rsid w:val="0067749E"/>
    <w:rsid w:val="0068512D"/>
    <w:rsid w:val="00687285"/>
    <w:rsid w:val="00690A68"/>
    <w:rsid w:val="00695836"/>
    <w:rsid w:val="00697FFD"/>
    <w:rsid w:val="006A1253"/>
    <w:rsid w:val="006A326B"/>
    <w:rsid w:val="006B5A48"/>
    <w:rsid w:val="006D16E2"/>
    <w:rsid w:val="006F04D5"/>
    <w:rsid w:val="006F11D3"/>
    <w:rsid w:val="00701055"/>
    <w:rsid w:val="007138A7"/>
    <w:rsid w:val="00715FAF"/>
    <w:rsid w:val="007309AA"/>
    <w:rsid w:val="007351DD"/>
    <w:rsid w:val="00754679"/>
    <w:rsid w:val="00760F72"/>
    <w:rsid w:val="007640BF"/>
    <w:rsid w:val="00764285"/>
    <w:rsid w:val="0077155D"/>
    <w:rsid w:val="007858D2"/>
    <w:rsid w:val="007A545C"/>
    <w:rsid w:val="007C13E8"/>
    <w:rsid w:val="007C37AE"/>
    <w:rsid w:val="007D378C"/>
    <w:rsid w:val="007D6543"/>
    <w:rsid w:val="007E3ECC"/>
    <w:rsid w:val="00800B9A"/>
    <w:rsid w:val="0080247A"/>
    <w:rsid w:val="008142C6"/>
    <w:rsid w:val="00816974"/>
    <w:rsid w:val="00820440"/>
    <w:rsid w:val="008339F0"/>
    <w:rsid w:val="0083539A"/>
    <w:rsid w:val="00853AA9"/>
    <w:rsid w:val="00882E60"/>
    <w:rsid w:val="008845A2"/>
    <w:rsid w:val="00885C7D"/>
    <w:rsid w:val="00885FCB"/>
    <w:rsid w:val="008C0352"/>
    <w:rsid w:val="008D3E41"/>
    <w:rsid w:val="008D589D"/>
    <w:rsid w:val="008E651E"/>
    <w:rsid w:val="00901073"/>
    <w:rsid w:val="00906835"/>
    <w:rsid w:val="00915F29"/>
    <w:rsid w:val="009248B9"/>
    <w:rsid w:val="00930051"/>
    <w:rsid w:val="00930E69"/>
    <w:rsid w:val="0093205A"/>
    <w:rsid w:val="00933010"/>
    <w:rsid w:val="00933186"/>
    <w:rsid w:val="0096184A"/>
    <w:rsid w:val="0097564C"/>
    <w:rsid w:val="009915FB"/>
    <w:rsid w:val="009966CF"/>
    <w:rsid w:val="009A4103"/>
    <w:rsid w:val="009B4F49"/>
    <w:rsid w:val="009D114F"/>
    <w:rsid w:val="009D58C6"/>
    <w:rsid w:val="009D69A9"/>
    <w:rsid w:val="00A12E1D"/>
    <w:rsid w:val="00A3082A"/>
    <w:rsid w:val="00A3390C"/>
    <w:rsid w:val="00A352A8"/>
    <w:rsid w:val="00A465FC"/>
    <w:rsid w:val="00A5054E"/>
    <w:rsid w:val="00A70CA1"/>
    <w:rsid w:val="00A70D39"/>
    <w:rsid w:val="00A71000"/>
    <w:rsid w:val="00A87410"/>
    <w:rsid w:val="00AA1BD5"/>
    <w:rsid w:val="00AA4E8D"/>
    <w:rsid w:val="00AA677B"/>
    <w:rsid w:val="00AB0564"/>
    <w:rsid w:val="00AB18CB"/>
    <w:rsid w:val="00AC3539"/>
    <w:rsid w:val="00AD30B5"/>
    <w:rsid w:val="00AE09E4"/>
    <w:rsid w:val="00AF4473"/>
    <w:rsid w:val="00B05161"/>
    <w:rsid w:val="00B27473"/>
    <w:rsid w:val="00B415F5"/>
    <w:rsid w:val="00B522FD"/>
    <w:rsid w:val="00B70BAA"/>
    <w:rsid w:val="00B75BE2"/>
    <w:rsid w:val="00B75C0F"/>
    <w:rsid w:val="00B764B2"/>
    <w:rsid w:val="00B80E90"/>
    <w:rsid w:val="00B92468"/>
    <w:rsid w:val="00B96782"/>
    <w:rsid w:val="00BA448C"/>
    <w:rsid w:val="00BA4B97"/>
    <w:rsid w:val="00BB5FD6"/>
    <w:rsid w:val="00BC3545"/>
    <w:rsid w:val="00BD7935"/>
    <w:rsid w:val="00C053B9"/>
    <w:rsid w:val="00C33F05"/>
    <w:rsid w:val="00C37D7F"/>
    <w:rsid w:val="00C444C7"/>
    <w:rsid w:val="00C53474"/>
    <w:rsid w:val="00C604CA"/>
    <w:rsid w:val="00C61A1C"/>
    <w:rsid w:val="00C74163"/>
    <w:rsid w:val="00C86AFD"/>
    <w:rsid w:val="00CA018B"/>
    <w:rsid w:val="00CB3F21"/>
    <w:rsid w:val="00CE35B2"/>
    <w:rsid w:val="00CF1C9B"/>
    <w:rsid w:val="00CF490C"/>
    <w:rsid w:val="00D15408"/>
    <w:rsid w:val="00D17BE6"/>
    <w:rsid w:val="00D25BFB"/>
    <w:rsid w:val="00D260EA"/>
    <w:rsid w:val="00D3677B"/>
    <w:rsid w:val="00D37587"/>
    <w:rsid w:val="00D51933"/>
    <w:rsid w:val="00D54E6E"/>
    <w:rsid w:val="00D6085A"/>
    <w:rsid w:val="00D61BF9"/>
    <w:rsid w:val="00D676A5"/>
    <w:rsid w:val="00D81136"/>
    <w:rsid w:val="00D93B9C"/>
    <w:rsid w:val="00D93E9A"/>
    <w:rsid w:val="00DD2463"/>
    <w:rsid w:val="00DD31F2"/>
    <w:rsid w:val="00DD566A"/>
    <w:rsid w:val="00DD61F2"/>
    <w:rsid w:val="00DE09AE"/>
    <w:rsid w:val="00DF3C0D"/>
    <w:rsid w:val="00DF4F16"/>
    <w:rsid w:val="00E000BA"/>
    <w:rsid w:val="00E238FE"/>
    <w:rsid w:val="00E25663"/>
    <w:rsid w:val="00E37BC0"/>
    <w:rsid w:val="00E4257E"/>
    <w:rsid w:val="00E43012"/>
    <w:rsid w:val="00E46CFA"/>
    <w:rsid w:val="00E643EC"/>
    <w:rsid w:val="00E72D29"/>
    <w:rsid w:val="00E77A73"/>
    <w:rsid w:val="00E8193D"/>
    <w:rsid w:val="00EA5E2C"/>
    <w:rsid w:val="00EB3858"/>
    <w:rsid w:val="00EB533F"/>
    <w:rsid w:val="00EC201D"/>
    <w:rsid w:val="00EC6AA5"/>
    <w:rsid w:val="00EF0E49"/>
    <w:rsid w:val="00EF3358"/>
    <w:rsid w:val="00EF482B"/>
    <w:rsid w:val="00F14739"/>
    <w:rsid w:val="00F32D17"/>
    <w:rsid w:val="00F35C3A"/>
    <w:rsid w:val="00F54F68"/>
    <w:rsid w:val="00F65592"/>
    <w:rsid w:val="00F65832"/>
    <w:rsid w:val="00F775E2"/>
    <w:rsid w:val="00F801E9"/>
    <w:rsid w:val="00F80AF8"/>
    <w:rsid w:val="00F87EE9"/>
    <w:rsid w:val="00FA085E"/>
    <w:rsid w:val="00FB030F"/>
    <w:rsid w:val="00FC4ABD"/>
    <w:rsid w:val="00FD54CA"/>
    <w:rsid w:val="00FD655C"/>
    <w:rsid w:val="00FE7A8D"/>
    <w:rsid w:val="00FF01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CE480D2-B6D6-4F36-AAB1-53BBBA0A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Exact">
    <w:name w:val="Подпись к картинке Exact"/>
    <w:basedOn w:val="DefaultParagraphFont"/>
    <w:link w:val="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DefaultParagraphFont"/>
    <w:link w:val="30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DefaultParagraphFont"/>
    <w:link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DefaultParagraphFont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FranklinGothicBook12pt">
    <w:name w:val="Основной текст (2) + Franklin Gothic Book;12 pt;Курсив"/>
    <w:basedOn w:val="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-1pt">
    <w:name w:val="Основной текст (2) + 11 pt;Малые прописные;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">
    <w:name w:val="Колонтитул_"/>
    <w:basedOn w:val="DefaultParagraphFont"/>
    <w:link w:val="0"/>
    <w:rPr>
      <w:rFonts w:ascii="Courier New" w:eastAsia="Courier New" w:hAnsi="Courier New" w:cs="Courier New"/>
      <w:b w:val="0"/>
      <w:bCs w:val="0"/>
      <w:i/>
      <w:iCs/>
      <w:smallCaps w:val="0"/>
      <w:strike w:val="0"/>
      <w:spacing w:val="30"/>
      <w:sz w:val="22"/>
      <w:szCs w:val="22"/>
      <w:u w:val="none"/>
    </w:rPr>
  </w:style>
  <w:style w:type="character" w:customStyle="1" w:styleId="75pt0pt">
    <w:name w:val="Колонтитул + 7;5 pt;Не курсив;Интервал 0 pt"/>
    <w:basedOn w:val="a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0">
    <w:name w:val="Колонтитул"/>
    <w:basedOn w:val="a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FranklinGothicBook12pt1pt">
    <w:name w:val="Основной текст (2) + Franklin Gothic Book;12 pt;Курсив;Интервал 1 pt"/>
    <w:basedOn w:val="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Sylfaen23pt0pt70">
    <w:name w:val="Колонтитул + Sylfaen;23 pt;Интервал 0 pt;Масштаб 70%"/>
    <w:basedOn w:val="a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70"/>
      <w:position w:val="0"/>
      <w:sz w:val="46"/>
      <w:szCs w:val="46"/>
      <w:u w:val="none"/>
      <w:lang w:val="ru-RU" w:eastAsia="ru-RU" w:bidi="ru-RU"/>
    </w:rPr>
  </w:style>
  <w:style w:type="character" w:customStyle="1" w:styleId="2FranklinGothicBook12pt1pt0">
    <w:name w:val="Основной текст (2) + Franklin Gothic Book;12 pt;Курсив;Интервал 1 pt_0"/>
    <w:basedOn w:val="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Колонтитул (2)_"/>
    <w:basedOn w:val="DefaultParagraphFont"/>
    <w:link w:val="22"/>
    <w:rPr>
      <w:rFonts w:ascii="Sylfaen" w:eastAsia="Sylfaen" w:hAnsi="Sylfaen" w:cs="Sylfaen"/>
      <w:b w:val="0"/>
      <w:bCs w:val="0"/>
      <w:i/>
      <w:iCs/>
      <w:smallCaps w:val="0"/>
      <w:strike w:val="0"/>
      <w:w w:val="70"/>
      <w:sz w:val="46"/>
      <w:szCs w:val="46"/>
      <w:u w:val="none"/>
    </w:rPr>
  </w:style>
  <w:style w:type="character" w:customStyle="1" w:styleId="2CenturyGothic13pt3pt100">
    <w:name w:val="Колонтитул (2) + Century Gothic;13 pt;Не курсив;Интервал 3 pt;Масштаб 100%"/>
    <w:basedOn w:val="21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1">
    <w:name w:val="Подпись к картинке"/>
    <w:basedOn w:val="Normal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Normal"/>
    <w:link w:val="3"/>
    <w:pPr>
      <w:shd w:val="clear" w:color="auto" w:fill="FFFFFF"/>
      <w:spacing w:after="720" w:line="0" w:lineRule="atLeast"/>
      <w:jc w:val="right"/>
    </w:pPr>
    <w:rPr>
      <w:rFonts w:ascii="Comic Sans MS" w:eastAsia="Comic Sans MS" w:hAnsi="Comic Sans MS" w:cs="Comic Sans MS"/>
      <w:sz w:val="26"/>
      <w:szCs w:val="26"/>
    </w:rPr>
  </w:style>
  <w:style w:type="paragraph" w:customStyle="1" w:styleId="200">
    <w:name w:val="Основной текст (2)_0"/>
    <w:basedOn w:val="Normal"/>
    <w:link w:val="2"/>
    <w:pPr>
      <w:shd w:val="clear" w:color="auto" w:fill="FFFFFF"/>
      <w:spacing w:before="720" w:after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Normal"/>
    <w:link w:val="4"/>
    <w:pPr>
      <w:shd w:val="clear" w:color="auto" w:fill="FFFFFF"/>
      <w:spacing w:before="42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0">
    <w:name w:val="Колонтитул_0"/>
    <w:basedOn w:val="Normal"/>
    <w:link w:val="a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spacing w:val="30"/>
      <w:sz w:val="22"/>
      <w:szCs w:val="22"/>
    </w:rPr>
  </w:style>
  <w:style w:type="paragraph" w:customStyle="1" w:styleId="22">
    <w:name w:val="Колонтитул (2)"/>
    <w:basedOn w:val="Normal"/>
    <w:link w:val="21"/>
    <w:pPr>
      <w:shd w:val="clear" w:color="auto" w:fill="FFFFFF"/>
      <w:spacing w:line="0" w:lineRule="atLeast"/>
    </w:pPr>
    <w:rPr>
      <w:rFonts w:ascii="Sylfaen" w:eastAsia="Sylfaen" w:hAnsi="Sylfaen" w:cs="Sylfaen"/>
      <w:i/>
      <w:iCs/>
      <w:w w:val="70"/>
      <w:sz w:val="46"/>
      <w:szCs w:val="46"/>
    </w:rPr>
  </w:style>
  <w:style w:type="character" w:customStyle="1" w:styleId="cat-UserDefinedgrp-42rplc-21">
    <w:name w:val="cat-UserDefined grp-42 rplc-21"/>
    <w:basedOn w:val="DefaultParagraphFont"/>
    <w:rsid w:val="002D2207"/>
  </w:style>
  <w:style w:type="character" w:customStyle="1" w:styleId="cat-UserDefinedgrp-44rplc-26">
    <w:name w:val="cat-UserDefined grp-44 rplc-26"/>
    <w:basedOn w:val="DefaultParagraphFont"/>
    <w:rsid w:val="002D2207"/>
  </w:style>
  <w:style w:type="character" w:customStyle="1" w:styleId="cat-UserDefinedgrp-46rplc-45">
    <w:name w:val="cat-UserDefined grp-46 rplc-45"/>
    <w:basedOn w:val="DefaultParagraphFont"/>
    <w:rsid w:val="002D2207"/>
  </w:style>
  <w:style w:type="character" w:customStyle="1" w:styleId="cat-ExternalSystemDefinedgrp-39rplc-66">
    <w:name w:val="cat-ExternalSystemDefined grp-39 rplc-66"/>
    <w:basedOn w:val="DefaultParagraphFont"/>
    <w:rsid w:val="002D2207"/>
  </w:style>
  <w:style w:type="character" w:customStyle="1" w:styleId="a2">
    <w:name w:val="Основной текст_"/>
    <w:basedOn w:val="DefaultParagraphFont"/>
    <w:link w:val="1"/>
    <w:locked/>
    <w:rsid w:val="002D2207"/>
    <w:rPr>
      <w:shd w:val="clear" w:color="auto" w:fill="FFFFFF"/>
    </w:rPr>
  </w:style>
  <w:style w:type="paragraph" w:customStyle="1" w:styleId="1">
    <w:name w:val="Основной текст1"/>
    <w:basedOn w:val="Normal"/>
    <w:link w:val="a2"/>
    <w:rsid w:val="002D2207"/>
    <w:pPr>
      <w:widowControl/>
      <w:shd w:val="clear" w:color="auto" w:fill="FFFFFF"/>
      <w:spacing w:line="0" w:lineRule="atLeast"/>
    </w:pPr>
    <w:rPr>
      <w:color w:val="auto"/>
    </w:rPr>
  </w:style>
  <w:style w:type="character" w:styleId="Emphasis">
    <w:name w:val="Emphasis"/>
    <w:basedOn w:val="DefaultParagraphFont"/>
    <w:uiPriority w:val="20"/>
    <w:qFormat/>
    <w:rsid w:val="00D51933"/>
    <w:rPr>
      <w:i/>
      <w:iCs/>
    </w:rPr>
  </w:style>
  <w:style w:type="paragraph" w:customStyle="1" w:styleId="s1">
    <w:name w:val="s_1"/>
    <w:basedOn w:val="Normal"/>
    <w:rsid w:val="00D5193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Header">
    <w:name w:val="header"/>
    <w:basedOn w:val="Normal"/>
    <w:link w:val="a3"/>
    <w:uiPriority w:val="99"/>
    <w:unhideWhenUsed/>
    <w:rsid w:val="00263976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263976"/>
    <w:rPr>
      <w:color w:val="000000"/>
    </w:rPr>
  </w:style>
  <w:style w:type="paragraph" w:styleId="Footer">
    <w:name w:val="footer"/>
    <w:basedOn w:val="Normal"/>
    <w:link w:val="a4"/>
    <w:uiPriority w:val="99"/>
    <w:unhideWhenUsed/>
    <w:rsid w:val="0026397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263976"/>
    <w:rPr>
      <w:color w:val="000000"/>
    </w:rPr>
  </w:style>
  <w:style w:type="paragraph" w:styleId="BalloonText">
    <w:name w:val="Balloon Text"/>
    <w:basedOn w:val="Normal"/>
    <w:link w:val="a5"/>
    <w:uiPriority w:val="99"/>
    <w:semiHidden/>
    <w:unhideWhenUsed/>
    <w:rsid w:val="00A710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DefaultParagraphFont"/>
    <w:link w:val="BalloonText"/>
    <w:uiPriority w:val="99"/>
    <w:semiHidden/>
    <w:rsid w:val="00A71000"/>
    <w:rPr>
      <w:rFonts w:ascii="Segoe UI" w:hAnsi="Segoe UI" w:cs="Segoe UI"/>
      <w:color w:val="000000"/>
      <w:sz w:val="18"/>
      <w:szCs w:val="18"/>
    </w:rPr>
  </w:style>
  <w:style w:type="character" w:customStyle="1" w:styleId="23">
    <w:name w:val="Основной текст (2) + Полужирный"/>
    <w:basedOn w:val="2"/>
    <w:rsid w:val="006774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6774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BodyTextIndent">
    <w:name w:val="Body Text Indent"/>
    <w:basedOn w:val="Normal"/>
    <w:link w:val="a6"/>
    <w:rsid w:val="00F87EE9"/>
    <w:pPr>
      <w:widowControl/>
      <w:suppressAutoHyphens/>
      <w:ind w:firstLine="709"/>
    </w:pPr>
    <w:rPr>
      <w:rFonts w:ascii="Times New Roman" w:eastAsia="Times New Roman" w:hAnsi="Times New Roman" w:cs="Times New Roman"/>
      <w:color w:val="auto"/>
      <w:sz w:val="28"/>
      <w:szCs w:val="20"/>
      <w:lang w:val="x-none" w:eastAsia="ar-SA" w:bidi="ar-SA"/>
    </w:rPr>
  </w:style>
  <w:style w:type="character" w:customStyle="1" w:styleId="a6">
    <w:name w:val="Основной текст с отступом Знак"/>
    <w:basedOn w:val="DefaultParagraphFont"/>
    <w:link w:val="BodyTextIndent"/>
    <w:rsid w:val="00F87EE9"/>
    <w:rPr>
      <w:rFonts w:ascii="Times New Roman" w:eastAsia="Times New Roman" w:hAnsi="Times New Roman" w:cs="Times New Roman"/>
      <w:sz w:val="28"/>
      <w:szCs w:val="20"/>
      <w:lang w:val="x-none" w:eastAsia="ar-SA" w:bidi="ar-SA"/>
    </w:rPr>
  </w:style>
  <w:style w:type="paragraph" w:customStyle="1" w:styleId="s9">
    <w:name w:val="s_9"/>
    <w:basedOn w:val="Normal"/>
    <w:rsid w:val="00AD30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10">
    <w:name w:val="s_10"/>
    <w:basedOn w:val="DefaultParagraphFont"/>
    <w:rsid w:val="006A326B"/>
  </w:style>
  <w:style w:type="paragraph" w:customStyle="1" w:styleId="s3">
    <w:name w:val="s_3"/>
    <w:basedOn w:val="Normal"/>
    <w:rsid w:val="00B764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22">
    <w:name w:val="s_22"/>
    <w:basedOn w:val="Normal"/>
    <w:rsid w:val="00B764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91">
    <w:name w:val="s_91"/>
    <w:basedOn w:val="DefaultParagraphFont"/>
    <w:rsid w:val="00B764B2"/>
  </w:style>
  <w:style w:type="paragraph" w:customStyle="1" w:styleId="s16">
    <w:name w:val="s_16"/>
    <w:basedOn w:val="Normal"/>
    <w:rsid w:val="00B764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NoSpacing">
    <w:name w:val="No Spacing"/>
    <w:uiPriority w:val="1"/>
    <w:qFormat/>
    <w:rsid w:val="00061C29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NormalWeb">
    <w:name w:val="Normal (Web)"/>
    <w:basedOn w:val="Normal"/>
    <w:uiPriority w:val="99"/>
    <w:unhideWhenUsed/>
    <w:rsid w:val="004050EB"/>
    <w:pPr>
      <w:widowControl/>
      <w:spacing w:before="100" w:after="10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2pt">
    <w:name w:val="Основной текст (2) + Интервал 2 pt"/>
    <w:basedOn w:val="2"/>
    <w:rsid w:val="0088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DefaultParagraphFont"/>
    <w:link w:val="80"/>
    <w:rsid w:val="002315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Normal"/>
    <w:link w:val="8"/>
    <w:rsid w:val="002315A8"/>
    <w:pPr>
      <w:shd w:val="clear" w:color="auto" w:fill="FFFFFF"/>
      <w:spacing w:after="900" w:line="312" w:lineRule="exac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Quote">
    <w:name w:val="Quote"/>
    <w:basedOn w:val="Normal"/>
    <w:next w:val="Normal"/>
    <w:link w:val="24"/>
    <w:uiPriority w:val="29"/>
    <w:qFormat/>
    <w:rsid w:val="00324D55"/>
    <w:pPr>
      <w:widowControl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bidi="ar-SA"/>
    </w:rPr>
  </w:style>
  <w:style w:type="character" w:customStyle="1" w:styleId="24">
    <w:name w:val="Цитата 2 Знак"/>
    <w:basedOn w:val="DefaultParagraphFont"/>
    <w:link w:val="Quote"/>
    <w:uiPriority w:val="29"/>
    <w:rsid w:val="00324D55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bidi="ar-SA"/>
    </w:rPr>
  </w:style>
  <w:style w:type="paragraph" w:customStyle="1" w:styleId="25">
    <w:name w:val="Основной текст2"/>
    <w:basedOn w:val="Normal"/>
    <w:rsid w:val="00DE09AE"/>
    <w:pPr>
      <w:widowControl/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